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XII – CHAMADA INTERNA Nº 04/2026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CRITÉRIOS DE AVALIAÇÃO DA PROPOSTA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TÍTULO DO PROJETO: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Eixo Temático: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Área da Extensão: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Tipo de Ação:</w:t>
      </w:r>
    </w:p>
    <w:tbl>
      <w:tblPr>
        <w:tblStyle w:val="Table1"/>
        <w:tblW w:w="897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44"/>
        <w:gridCol w:w="992"/>
        <w:gridCol w:w="992"/>
        <w:gridCol w:w="851"/>
        <w:gridCol w:w="1100"/>
        <w:tblGridChange w:id="0">
          <w:tblGrid>
            <w:gridCol w:w="5044"/>
            <w:gridCol w:w="992"/>
            <w:gridCol w:w="992"/>
            <w:gridCol w:w="851"/>
            <w:gridCol w:w="1100"/>
          </w:tblGrid>
        </w:tblGridChange>
      </w:tblGrid>
      <w:tr>
        <w:trPr>
          <w:cantSplit w:val="0"/>
          <w:trHeight w:val="385" w:hRule="atLeast"/>
          <w:tblHeader w:val="0"/>
        </w:trPr>
        <w:tc>
          <w:tcPr>
            <w:shd w:fill="bfbfb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CRITÉRIOS</w:t>
            </w:r>
          </w:p>
        </w:tc>
        <w:tc>
          <w:tcPr>
            <w:gridSpan w:val="4"/>
            <w:shd w:fill="bfbfb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 FORMATAÇÃO E ESTRUTURA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Não atende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Atende parcialmente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Atende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Obtida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1.1. Estrutura textual com formatação, citação textual e referências atendendo as normas da ABNT.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1.2. Estrutura textual atendendo os itens indispensáveis para a elaboração do projeto (Anexo III), com clareza e ordenação de ideias.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gridSpan w:val="4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 obtida no tópico: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5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Observações sobre os itens avaliados:</w:t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 MÉRITO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Não atende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Atende parcialmente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Atende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Obtida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2.1. O trabalho encaixa-se no Eixo e na Linha Temática a que se propõe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2.2. Problemática e justificativa da proposta (Descreve objetivamente, com o apoio da literatura, o problema focalizado, sua relevância no contexto da linha temática escolhida e sua importância específica para o avanço ou disseminação do conhecimento)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2.3. Clareza e coerência dos objetivos (O objetivo geral está formulado de forma clara? Os objetivos específicos estão definidos claramente e contribuem para o alcance do objetivo geral?)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2.4. Adequação e qualidade da metodologia (Os procedimentos metodológicos estão adequados à condução do projeto? A proposta define público-alvo, quantidade de beneficiários, interno e externo, a serem atendidos?)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2.5. Metas e resultados esperados são coerentes com o que está previsto nos objetivos?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2.6. Exequibilidade do cronograma da proposta e da aplicação dos recursos (Detalha as ações e distribui adequadamente as tarefas, bem como os recursos em relação ao tempo previsto?)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2.7. O plano de atividades dos bolsistas e voluntários é coerente ao proposto no projeto (ações e carga-horária disponível para sua execução)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/>
              <w:drawing>
                <wp:inline distB="0" distT="0" distL="0" distR="0">
                  <wp:extent cx="8255" cy="8255"/>
                  <wp:effectExtent b="0" l="0" r="0" t="0"/>
                  <wp:docPr id="6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" cy="8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2.8. O plano de atividades do(s) extensionista(s)-colaborador(es) é coerente ao proposto no projeto (ações que sejam condizentes com a carga-horária disponível ao projeto e válidas como colaboração)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2.9. Infraestrutura disponível é a adequada para a execução do projeto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gridSpan w:val="4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 obtida no tópico :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5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Observações sobre os itens avaliados:</w:t>
            </w:r>
          </w:p>
          <w:p w:rsidR="00000000" w:rsidDel="00000000" w:rsidP="00000000" w:rsidRDefault="00000000" w:rsidRPr="00000000" w14:paraId="00000062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 CONTEÚDO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Não atende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Atende parcialmente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Atende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Obtida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3.1. Articulação com as áreas temáticas, eixo e público-alvo atendido.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3.2. Evidência da proposta, fundamentalmente relacionados às ações de extensão, considerando-se o princípio da indissociabilidade com o ensino e a pesquisa.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6,0</w:t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3.3. Impacto social da proposta, considerando o atendimento às demandas da sociedade, com prioridade para o atendimento a comunidades carentes.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3.4. O projeto é interdisciplinar e tem interação comunitária, IFPA – Sociedade.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6,0</w:t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ind w:right="8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3.5. Potencial para geração de produtos, processos e/ou inovação, tais como: livros, artigos, áudio visuais e participação em eventos (técnico-científicos, artísticos, culturais, de extensão); patentes; subsídios para propostas de cursos de extensão; e demais atividades e produtos.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6,0</w:t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gridSpan w:val="4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 obtida no tópico :</w:t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5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Observações sobre os itens avaliados:</w:t>
            </w:r>
          </w:p>
          <w:p w:rsidR="00000000" w:rsidDel="00000000" w:rsidP="00000000" w:rsidRDefault="00000000" w:rsidRPr="00000000" w14:paraId="0000008E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60" w:before="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 DA PONTUAÇÃO (Formatação e Estrutura + Mérito + Conteúdo)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A">
            <w:pPr>
              <w:widowControl w:val="0"/>
              <w:spacing w:after="60" w:before="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jc w:val="center"/>
        <w:rPr/>
      </w:pPr>
      <w:r w:rsidDel="00000000" w:rsidR="00000000" w:rsidRPr="00000000">
        <w:rPr>
          <w:rtl w:val="0"/>
        </w:rPr>
        <w:t xml:space="preserve">INSUFICIENTE [0-29,9] ; REGULAR [30-39,9] ; BOM [40-49,9] ; EXCELENTE [50-60].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Necessita de Correção: [   ] Sim [   ] Não. Se “Sim”, em quais itens? Especifique: ________________________.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b w:val="1"/>
          <w:bCs w:val="1"/>
          <w:rtl w:val="0"/>
        </w:rPr>
        <w:t xml:space="preserve">(   ) REPROVADO</w:t>
      </w:r>
      <w:r w:rsidDel="00000000" w:rsidR="00000000" w:rsidRPr="00000000">
        <w:rPr>
          <w:rtl w:val="0"/>
        </w:rPr>
        <w:t xml:space="preserve"> – Insuficiente.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b w:val="1"/>
          <w:bCs w:val="1"/>
          <w:rtl w:val="0"/>
        </w:rPr>
        <w:t xml:space="preserve">(   ) APROVADO COM RESSALVAS</w:t>
      </w:r>
      <w:r w:rsidDel="00000000" w:rsidR="00000000" w:rsidRPr="00000000">
        <w:rPr>
          <w:rtl w:val="0"/>
        </w:rPr>
        <w:t xml:space="preserve"> – Bom; Regular.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b w:val="1"/>
          <w:bCs w:val="1"/>
          <w:rtl w:val="0"/>
        </w:rPr>
        <w:t xml:space="preserve">(   ) APROVADO</w:t>
      </w:r>
      <w:r w:rsidDel="00000000" w:rsidR="00000000" w:rsidRPr="00000000">
        <w:rPr>
          <w:rtl w:val="0"/>
        </w:rPr>
        <w:t xml:space="preserve"> – Excelente; Bom; Regular.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Assinatura do Avaliador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5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A9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AA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AB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AC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D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DxGXtFxq8NdvPyv1r42AiqOK/A==">CgMxLjA4AHIhMUFjM1Y1eUdVQ05VRHE0d2xlM25wdXE3d0gydUtXajZo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2025-03-07T21:32:00Z</dcterms:created>
  <dc:creator>Thamirys Faro</dc:creator>
</cp:coreProperties>
</file>