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94" w:rsidRDefault="00B72394" w:rsidP="00B7239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XII – CHAMADA INTERNA Nº 02/2024 – IFPA CAMPUS ALTAMIRA</w:t>
      </w:r>
    </w:p>
    <w:p w:rsidR="00B72394" w:rsidRDefault="00B72394" w:rsidP="00B7239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CRITÉRIOS DE AVALIAÇÃO DA PROPOSTA</w:t>
      </w:r>
    </w:p>
    <w:p w:rsidR="00B72394" w:rsidRDefault="00B72394" w:rsidP="00B723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:rsidR="00B72394" w:rsidRDefault="00B72394" w:rsidP="00B723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TÍTULO DO PROJETO:</w:t>
      </w:r>
    </w:p>
    <w:p w:rsidR="00B72394" w:rsidRDefault="00B72394" w:rsidP="00B7239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Eixo Temático:</w:t>
      </w:r>
    </w:p>
    <w:p w:rsidR="00B72394" w:rsidRDefault="00B72394" w:rsidP="00B7239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Área da Extensão:</w:t>
      </w:r>
    </w:p>
    <w:p w:rsidR="00B72394" w:rsidRDefault="00B72394" w:rsidP="00B7239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</w:rPr>
        <w:t>Tipo de Ação:</w:t>
      </w:r>
    </w:p>
    <w:tbl>
      <w:tblPr>
        <w:tblW w:w="8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4"/>
        <w:gridCol w:w="992"/>
        <w:gridCol w:w="992"/>
        <w:gridCol w:w="851"/>
        <w:gridCol w:w="1100"/>
      </w:tblGrid>
      <w:tr w:rsidR="00B72394" w:rsidTr="00E97631">
        <w:trPr>
          <w:trHeight w:val="385"/>
          <w:jc w:val="center"/>
        </w:trPr>
        <w:tc>
          <w:tcPr>
            <w:tcW w:w="5044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>CRITÉRIOS</w:t>
            </w:r>
          </w:p>
        </w:tc>
        <w:tc>
          <w:tcPr>
            <w:tcW w:w="3935" w:type="dxa"/>
            <w:gridSpan w:val="4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</w:p>
        </w:tc>
      </w:tr>
      <w:tr w:rsidR="00B72394" w:rsidTr="00E97631">
        <w:trPr>
          <w:trHeight w:val="283"/>
          <w:jc w:val="center"/>
        </w:trPr>
        <w:tc>
          <w:tcPr>
            <w:tcW w:w="5044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>1. FORMATAÇÃO E ESTRUTURA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Não atende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Atende parcialmente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Atende</w:t>
            </w:r>
          </w:p>
        </w:tc>
        <w:tc>
          <w:tcPr>
            <w:tcW w:w="1100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Obtida</w:t>
            </w: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>1.1. Estrutura textual com formatação, citação textual e referências atendendo as normas da ABNT.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1,0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>1.2. Estrutura textual atendendo os itens indispensáveis para a elaboração do projeto (Anexo III), com clareza e ordenação de ideias.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1,0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trHeight w:val="261"/>
          <w:jc w:val="center"/>
        </w:trPr>
        <w:tc>
          <w:tcPr>
            <w:tcW w:w="787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>Pontuação obtida no tópico:</w:t>
            </w:r>
          </w:p>
        </w:tc>
        <w:tc>
          <w:tcPr>
            <w:tcW w:w="1100" w:type="dxa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trHeight w:val="381"/>
          <w:jc w:val="center"/>
        </w:trPr>
        <w:tc>
          <w:tcPr>
            <w:tcW w:w="897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>Observações sobre os itens avaliados:</w:t>
            </w:r>
          </w:p>
          <w:p w:rsidR="00B72394" w:rsidRDefault="00B72394" w:rsidP="00E97631">
            <w:pPr>
              <w:widowControl w:val="0"/>
              <w:rPr>
                <w:b/>
              </w:rPr>
            </w:pPr>
          </w:p>
          <w:p w:rsidR="00B72394" w:rsidRDefault="00B72394" w:rsidP="00E97631">
            <w:pPr>
              <w:widowControl w:val="0"/>
              <w:rPr>
                <w:b/>
              </w:rPr>
            </w:pPr>
          </w:p>
          <w:p w:rsidR="00B72394" w:rsidRDefault="00B72394" w:rsidP="00E97631">
            <w:pPr>
              <w:widowControl w:val="0"/>
              <w:rPr>
                <w:b/>
              </w:rPr>
            </w:pPr>
          </w:p>
          <w:p w:rsidR="00B72394" w:rsidRDefault="00B72394" w:rsidP="00E97631">
            <w:pPr>
              <w:widowControl w:val="0"/>
            </w:pPr>
          </w:p>
        </w:tc>
      </w:tr>
      <w:tr w:rsidR="00B72394" w:rsidTr="00E97631">
        <w:trPr>
          <w:trHeight w:val="283"/>
          <w:jc w:val="center"/>
        </w:trPr>
        <w:tc>
          <w:tcPr>
            <w:tcW w:w="5044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>2. MÉRITO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Não atende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Atende parcialmente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Atende</w:t>
            </w:r>
          </w:p>
        </w:tc>
        <w:tc>
          <w:tcPr>
            <w:tcW w:w="1100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Obtida</w:t>
            </w: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2.1. O trabalho encaixa-se no Eixo e na Linha Temática a que se propõe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1,0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2.2. Problemática e justificativa da proposta (Descreve objetivamente, com o apoio da literatura, o problema focalizado, sua relevância no contexto da linha temática escolhida e sua importância específica para o avanço ou disseminação do conhecimento)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6,0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2.3. Clareza e coerência dos objetivos (O objetivo geral está formulado de forma clara? Os objetivos específicos estão definidos claramente e contribuem para o alcance do objetivo geral?)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4,0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2.4. Adequação e qualidade da metodologia (Os procedimentos metodológicos estão adequados à condução do projeto? A proposta define público-alvo, quantidade de beneficiários, interno e externo, a serem atendidos?)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6,0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>2.5. Metas e resultados esperados são coerentes com o que está previsto nos objetivos?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1,0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>2.6. Exequibilidade do cronograma da proposta e da aplicação dos recursos (Detalha as ações e distribui adequadamente as tarefas, bem como os recursos em relação ao tempo previsto?)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4,0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>2.7. O plano de atividades dos bolsistas e voluntários é coerente ao proposto no projeto (ações e carga-horária disponível para sua execução)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1,0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</w:t>
            </w:r>
            <w:r>
              <w:rPr>
                <w:noProof/>
              </w:rPr>
              <w:drawing>
                <wp:inline distT="0" distB="0" distL="0" distR="0" wp14:anchorId="5A75A2E8" wp14:editId="6DF78FB8">
                  <wp:extent cx="8255" cy="8255"/>
                  <wp:effectExtent l="0" t="0" r="0" b="0"/>
                  <wp:docPr id="6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2.8. O plano de atividades </w:t>
            </w:r>
            <w:proofErr w:type="gramStart"/>
            <w:r>
              <w:t>do(</w:t>
            </w:r>
            <w:proofErr w:type="gramEnd"/>
            <w:r>
              <w:t xml:space="preserve">s) </w:t>
            </w:r>
            <w:proofErr w:type="spellStart"/>
            <w:r>
              <w:t>extensionista</w:t>
            </w:r>
            <w:proofErr w:type="spellEnd"/>
            <w:r>
              <w:t xml:space="preserve">(s)-colaborador(es) é coerente ao proposto no projeto (ações que sejam condizentes com a carga-horária disponível ao projeto e </w:t>
            </w:r>
            <w:r>
              <w:lastRenderedPageBreak/>
              <w:t>válidas como colaboração)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lastRenderedPageBreak/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1,0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2.9. Infraestrutura disponível é a adequada para a execução do projeto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1,0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1100" w:type="dxa"/>
            <w:vAlign w:val="center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trHeight w:val="261"/>
          <w:jc w:val="center"/>
        </w:trPr>
        <w:tc>
          <w:tcPr>
            <w:tcW w:w="787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Pontuação obtida no </w:t>
            </w:r>
            <w:proofErr w:type="gramStart"/>
            <w:r>
              <w:rPr>
                <w:b/>
              </w:rPr>
              <w:t>tópico :</w:t>
            </w:r>
            <w:proofErr w:type="gramEnd"/>
          </w:p>
        </w:tc>
        <w:tc>
          <w:tcPr>
            <w:tcW w:w="1100" w:type="dxa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trHeight w:val="381"/>
          <w:jc w:val="center"/>
        </w:trPr>
        <w:tc>
          <w:tcPr>
            <w:tcW w:w="897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>Observações sobre os itens avaliados:</w:t>
            </w:r>
          </w:p>
          <w:p w:rsidR="00B72394" w:rsidRDefault="00B72394" w:rsidP="00E97631">
            <w:pPr>
              <w:widowControl w:val="0"/>
              <w:rPr>
                <w:b/>
              </w:rPr>
            </w:pPr>
          </w:p>
          <w:p w:rsidR="00B72394" w:rsidRDefault="00B72394" w:rsidP="00E97631">
            <w:pPr>
              <w:widowControl w:val="0"/>
              <w:rPr>
                <w:b/>
              </w:rPr>
            </w:pPr>
          </w:p>
          <w:p w:rsidR="00B72394" w:rsidRDefault="00B72394" w:rsidP="00E97631">
            <w:pPr>
              <w:widowControl w:val="0"/>
              <w:rPr>
                <w:b/>
              </w:rPr>
            </w:pPr>
          </w:p>
          <w:p w:rsidR="00B72394" w:rsidRDefault="00B72394" w:rsidP="00E97631">
            <w:pPr>
              <w:widowControl w:val="0"/>
            </w:pPr>
          </w:p>
        </w:tc>
      </w:tr>
      <w:tr w:rsidR="00B72394" w:rsidTr="00E97631">
        <w:trPr>
          <w:trHeight w:val="283"/>
          <w:jc w:val="center"/>
        </w:trPr>
        <w:tc>
          <w:tcPr>
            <w:tcW w:w="5044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>3. CONTEÚDO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  <w:rPr>
                <w:b/>
              </w:rPr>
            </w:pPr>
            <w:r>
              <w:t>Não atende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  <w:rPr>
                <w:b/>
              </w:rPr>
            </w:pPr>
            <w:r>
              <w:t>Atende parcialmente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  <w:rPr>
                <w:b/>
              </w:rPr>
            </w:pPr>
            <w:r>
              <w:t>Atende</w:t>
            </w:r>
          </w:p>
        </w:tc>
        <w:tc>
          <w:tcPr>
            <w:tcW w:w="1100" w:type="dxa"/>
            <w:shd w:val="clear" w:color="auto" w:fill="D9D9D9"/>
            <w:vAlign w:val="center"/>
          </w:tcPr>
          <w:p w:rsidR="00B72394" w:rsidRDefault="00B72394" w:rsidP="00E9763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Obtida</w:t>
            </w: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3.1. Articulação com as áreas temáticas, eixo e público-alvo atendido.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4,0</w:t>
            </w:r>
          </w:p>
        </w:tc>
        <w:tc>
          <w:tcPr>
            <w:tcW w:w="1100" w:type="dxa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3.2. Evidência da proposta, fundamentalmente relacionados às ações de extensão, considerando-se o princípio da </w:t>
            </w:r>
            <w:proofErr w:type="spellStart"/>
            <w:r>
              <w:t>indissociabilidade</w:t>
            </w:r>
            <w:proofErr w:type="spellEnd"/>
            <w:r>
              <w:t xml:space="preserve"> com o ensino e a pesquisa.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6,0</w:t>
            </w:r>
          </w:p>
        </w:tc>
        <w:tc>
          <w:tcPr>
            <w:tcW w:w="1100" w:type="dxa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3.3. Impacto social da proposta, considerando o atendimento às demandas da sociedade, com prioridade para o atendimento a comunidades carentes.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4,0</w:t>
            </w:r>
          </w:p>
        </w:tc>
        <w:tc>
          <w:tcPr>
            <w:tcW w:w="1100" w:type="dxa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3.4. O projeto é interdisciplinar e tem interação comunitária, IFPA – Sociedade.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6,0</w:t>
            </w:r>
          </w:p>
        </w:tc>
        <w:tc>
          <w:tcPr>
            <w:tcW w:w="1100" w:type="dxa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jc w:val="center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ind w:right="84"/>
              <w:jc w:val="both"/>
            </w:pPr>
            <w:r>
              <w:t xml:space="preserve">3.5. Potencial para geração de produtos, processos e/ou inovação, tais como: livros, artigos, áudio visuais e participação em eventos (técnico-científicos, artísticos, culturais, de extensão); patentes; subsídios para propostas de cursos de extensão; e demais atividades e produtos.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jc w:val="center"/>
            </w:pPr>
            <w:r>
              <w:t>6,0</w:t>
            </w:r>
          </w:p>
        </w:tc>
        <w:tc>
          <w:tcPr>
            <w:tcW w:w="1100" w:type="dxa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trHeight w:val="261"/>
          <w:jc w:val="center"/>
        </w:trPr>
        <w:tc>
          <w:tcPr>
            <w:tcW w:w="787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Pontuação obtida no </w:t>
            </w:r>
            <w:proofErr w:type="gramStart"/>
            <w:r>
              <w:rPr>
                <w:b/>
              </w:rPr>
              <w:t>tópico :</w:t>
            </w:r>
            <w:proofErr w:type="gramEnd"/>
          </w:p>
        </w:tc>
        <w:tc>
          <w:tcPr>
            <w:tcW w:w="1100" w:type="dxa"/>
          </w:tcPr>
          <w:p w:rsidR="00B72394" w:rsidRDefault="00B72394" w:rsidP="00E97631">
            <w:pPr>
              <w:widowControl w:val="0"/>
              <w:jc w:val="center"/>
            </w:pPr>
          </w:p>
        </w:tc>
      </w:tr>
      <w:tr w:rsidR="00B72394" w:rsidTr="00E97631">
        <w:trPr>
          <w:trHeight w:val="381"/>
          <w:jc w:val="center"/>
        </w:trPr>
        <w:tc>
          <w:tcPr>
            <w:tcW w:w="897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rPr>
                <w:b/>
              </w:rPr>
            </w:pPr>
            <w:r>
              <w:rPr>
                <w:b/>
              </w:rPr>
              <w:t>Observações sobre os itens avaliados:</w:t>
            </w:r>
          </w:p>
          <w:p w:rsidR="00B72394" w:rsidRDefault="00B72394" w:rsidP="00E97631">
            <w:pPr>
              <w:widowControl w:val="0"/>
              <w:rPr>
                <w:b/>
              </w:rPr>
            </w:pPr>
          </w:p>
          <w:p w:rsidR="00B72394" w:rsidRDefault="00B72394" w:rsidP="00E97631">
            <w:pPr>
              <w:widowControl w:val="0"/>
              <w:rPr>
                <w:b/>
              </w:rPr>
            </w:pPr>
          </w:p>
          <w:p w:rsidR="00B72394" w:rsidRDefault="00B72394" w:rsidP="00E97631">
            <w:pPr>
              <w:widowControl w:val="0"/>
              <w:rPr>
                <w:b/>
              </w:rPr>
            </w:pPr>
          </w:p>
          <w:p w:rsidR="00B72394" w:rsidRDefault="00B72394" w:rsidP="00E97631">
            <w:pPr>
              <w:widowControl w:val="0"/>
            </w:pPr>
          </w:p>
        </w:tc>
      </w:tr>
      <w:tr w:rsidR="00B72394" w:rsidTr="00E97631">
        <w:trPr>
          <w:jc w:val="center"/>
        </w:trPr>
        <w:tc>
          <w:tcPr>
            <w:tcW w:w="7879" w:type="dxa"/>
            <w:gridSpan w:val="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394" w:rsidRDefault="00B72394" w:rsidP="00E97631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TOTAL DA PONTUAÇÃO (Formatação e Estrutura + Mérito + Conteúdo)</w:t>
            </w:r>
          </w:p>
        </w:tc>
        <w:tc>
          <w:tcPr>
            <w:tcW w:w="1100" w:type="dxa"/>
            <w:shd w:val="clear" w:color="auto" w:fill="D9D9D9"/>
          </w:tcPr>
          <w:p w:rsidR="00B72394" w:rsidRDefault="00B72394" w:rsidP="00E97631">
            <w:pPr>
              <w:widowControl w:val="0"/>
              <w:spacing w:before="60" w:after="60"/>
              <w:rPr>
                <w:b/>
              </w:rPr>
            </w:pPr>
          </w:p>
        </w:tc>
      </w:tr>
    </w:tbl>
    <w:p w:rsidR="00B72394" w:rsidRDefault="00B72394" w:rsidP="00B72394">
      <w:pPr>
        <w:jc w:val="center"/>
      </w:pPr>
      <w:r>
        <w:t>INSUFICIENTE [0-29,9</w:t>
      </w:r>
      <w:proofErr w:type="gramStart"/>
      <w:r>
        <w:t>] ;</w:t>
      </w:r>
      <w:proofErr w:type="gramEnd"/>
      <w:r>
        <w:t xml:space="preserve"> REGULAR [30-39,9] ; BOM [40-49,9] ; EXCELENTE [50-60].</w:t>
      </w:r>
    </w:p>
    <w:p w:rsidR="00B72394" w:rsidRDefault="00B72394" w:rsidP="00B72394"/>
    <w:p w:rsidR="00B72394" w:rsidRDefault="00B72394" w:rsidP="00B72394">
      <w:r>
        <w:t xml:space="preserve">Necessita de Correção: [   </w:t>
      </w:r>
      <w:proofErr w:type="gramStart"/>
      <w:r>
        <w:t>] Sim</w:t>
      </w:r>
      <w:proofErr w:type="gramEnd"/>
      <w:r>
        <w:t xml:space="preserve"> [   ] Não. Se “Sim”, em quais itens? Especifique: ________________________.</w:t>
      </w:r>
    </w:p>
    <w:p w:rsidR="00B72394" w:rsidRDefault="00B72394" w:rsidP="00B72394"/>
    <w:p w:rsidR="00B72394" w:rsidRDefault="00B72394" w:rsidP="00B72394"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REPROVADO</w:t>
      </w:r>
      <w:r>
        <w:t xml:space="preserve"> – Insuficiente.</w:t>
      </w:r>
    </w:p>
    <w:p w:rsidR="00B72394" w:rsidRDefault="00B72394" w:rsidP="00B72394"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APROVADO COM RESSALVAS</w:t>
      </w:r>
      <w:r>
        <w:t xml:space="preserve"> – Bom; Regular.</w:t>
      </w:r>
    </w:p>
    <w:p w:rsidR="00B72394" w:rsidRDefault="00B72394" w:rsidP="00B72394"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APROVADO</w:t>
      </w:r>
      <w:r>
        <w:t xml:space="preserve"> – Excelente; Bom; Regular.</w:t>
      </w:r>
    </w:p>
    <w:p w:rsidR="00B72394" w:rsidRDefault="00B72394" w:rsidP="00B72394"/>
    <w:p w:rsidR="00B72394" w:rsidRDefault="00B72394" w:rsidP="00B72394"/>
    <w:p w:rsidR="00B72394" w:rsidRDefault="00B72394" w:rsidP="00B72394"/>
    <w:p w:rsidR="00B72394" w:rsidRDefault="00B72394" w:rsidP="00B72394"/>
    <w:p w:rsidR="00B72394" w:rsidRDefault="00B72394" w:rsidP="00B72394"/>
    <w:p w:rsidR="00B72394" w:rsidRDefault="00B72394" w:rsidP="00B72394">
      <w:pPr>
        <w:jc w:val="center"/>
        <w:rPr>
          <w:sz w:val="24"/>
          <w:szCs w:val="24"/>
        </w:rPr>
      </w:pPr>
    </w:p>
    <w:p w:rsidR="00D74444" w:rsidRPr="00D74444" w:rsidRDefault="00B72394" w:rsidP="00B72394">
      <w:pPr>
        <w:rPr>
          <w:color w:val="FF0000"/>
          <w:sz w:val="22"/>
          <w:szCs w:val="22"/>
          <w:highlight w:val="yellow"/>
        </w:rPr>
      </w:pPr>
      <w:r>
        <w:rPr>
          <w:sz w:val="24"/>
          <w:szCs w:val="24"/>
        </w:rPr>
        <w:t>Assinatura do Avaliador</w:t>
      </w:r>
      <w:bookmarkStart w:id="0" w:name="_GoBack"/>
      <w:bookmarkEnd w:id="0"/>
    </w:p>
    <w:sectPr w:rsidR="00D74444" w:rsidRPr="00D7444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444" w:rsidRDefault="00D74444" w:rsidP="00D74444">
      <w:r>
        <w:separator/>
      </w:r>
    </w:p>
  </w:endnote>
  <w:endnote w:type="continuationSeparator" w:id="0">
    <w:p w:rsidR="00D74444" w:rsidRDefault="00D74444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444" w:rsidRDefault="00D74444" w:rsidP="00D74444">
      <w:r>
        <w:separator/>
      </w:r>
    </w:p>
  </w:footnote>
  <w:footnote w:type="continuationSeparator" w:id="0">
    <w:p w:rsidR="00D74444" w:rsidRDefault="00D74444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0F6C79"/>
    <w:rsid w:val="00134E3A"/>
    <w:rsid w:val="001773AD"/>
    <w:rsid w:val="002E378A"/>
    <w:rsid w:val="003E57CE"/>
    <w:rsid w:val="004B1869"/>
    <w:rsid w:val="007D2F30"/>
    <w:rsid w:val="009400AB"/>
    <w:rsid w:val="00B72394"/>
    <w:rsid w:val="00D74444"/>
    <w:rsid w:val="00E42AA7"/>
    <w:rsid w:val="00FA5A95"/>
    <w:rsid w:val="00FB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2024-04-16T20:27:00Z</dcterms:created>
  <dcterms:modified xsi:type="dcterms:W3CDTF">2024-04-16T20:27:00Z</dcterms:modified>
</cp:coreProperties>
</file>